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A0482" w14:textId="77777777" w:rsidR="007D2351" w:rsidRPr="00C91814" w:rsidRDefault="004401B4">
      <w:pPr>
        <w:rPr>
          <w:sz w:val="12"/>
        </w:rPr>
      </w:pPr>
      <w:r w:rsidRPr="00C91814">
        <w:rPr>
          <w:noProof/>
          <w:sz w:val="12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0FD3B42" wp14:editId="7D0D80AE">
                <wp:simplePos x="0" y="0"/>
                <wp:positionH relativeFrom="page">
                  <wp:align>right</wp:align>
                </wp:positionH>
                <wp:positionV relativeFrom="paragraph">
                  <wp:posOffset>61595</wp:posOffset>
                </wp:positionV>
                <wp:extent cx="2867371" cy="2857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371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CE8A0" w14:textId="1D52775D" w:rsidR="00090C2E" w:rsidRDefault="00E34666">
                            <w:r>
                              <w:rPr>
                                <w:rFonts w:ascii="Franklin Gothic Demi" w:hAnsi="Franklin Gothic Demi"/>
                                <w:color w:val="C00000"/>
                                <w:sz w:val="20"/>
                                <w:szCs w:val="23"/>
                              </w:rPr>
                              <w:t>South Bedfordshire Circuit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D3B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4.6pt;margin-top:4.85pt;width:225.8pt;height:22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" filled="f" stroked="f">
                <v:textbox>
                  <w:txbxContent>
                    <w:p w14:paraId="71ECE8A0" w14:textId="1D52775D" w:rsidR="00090C2E" w:rsidRDefault="00E34666">
                      <w:r>
                        <w:rPr>
                          <w:rFonts w:ascii="Franklin Gothic Demi" w:hAnsi="Franklin Gothic Demi"/>
                          <w:color w:val="C00000"/>
                          <w:sz w:val="20"/>
                          <w:szCs w:val="23"/>
                        </w:rPr>
                        <w:t>South Bedfordshire Circuit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91814">
        <w:rPr>
          <w:noProof/>
          <w:sz w:val="12"/>
          <w:lang w:eastAsia="en-GB"/>
        </w:rPr>
        <w:drawing>
          <wp:anchor distT="0" distB="0" distL="114300" distR="114300" simplePos="0" relativeHeight="251659264" behindDoc="0" locked="0" layoutInCell="1" allowOverlap="1" wp14:anchorId="20ECD47A" wp14:editId="38A00B30">
            <wp:simplePos x="0" y="0"/>
            <wp:positionH relativeFrom="margin">
              <wp:align>right</wp:align>
            </wp:positionH>
            <wp:positionV relativeFrom="paragraph">
              <wp:posOffset>-290426</wp:posOffset>
            </wp:positionV>
            <wp:extent cx="2332644" cy="370942"/>
            <wp:effectExtent l="0" t="0" r="0" b="0"/>
            <wp:wrapNone/>
            <wp:docPr id="1" name="Picture 0" descr="re_methodist_logo_hi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_methodist_logo_hire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644" cy="370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BD713" w14:textId="77777777" w:rsidR="007D2351" w:rsidRDefault="00630E57" w:rsidP="007D2351">
      <w:pPr>
        <w:jc w:val="center"/>
      </w:pPr>
      <w:r>
        <w:rPr>
          <w:rFonts w:ascii="Franklin Gothic Demi" w:hAnsi="Franklin Gothic Demi"/>
          <w:color w:val="C00000"/>
          <w:sz w:val="40"/>
        </w:rPr>
        <w:t xml:space="preserve">Activity </w:t>
      </w:r>
      <w:r w:rsidR="00850C5F">
        <w:rPr>
          <w:rFonts w:ascii="Franklin Gothic Demi" w:hAnsi="Franklin Gothic Demi"/>
          <w:color w:val="C00000"/>
          <w:sz w:val="40"/>
        </w:rPr>
        <w:t>R</w:t>
      </w:r>
      <w:r w:rsidR="007D2351" w:rsidRPr="004401B4">
        <w:rPr>
          <w:rFonts w:ascii="Franklin Gothic Demi" w:hAnsi="Franklin Gothic Demi"/>
          <w:color w:val="C00000"/>
          <w:sz w:val="40"/>
        </w:rPr>
        <w:t xml:space="preserve">isk </w:t>
      </w:r>
      <w:r w:rsidR="00850C5F">
        <w:rPr>
          <w:rFonts w:ascii="Franklin Gothic Demi" w:hAnsi="Franklin Gothic Demi"/>
          <w:color w:val="C00000"/>
          <w:sz w:val="40"/>
        </w:rPr>
        <w:t>A</w:t>
      </w:r>
      <w:r w:rsidR="007D2351" w:rsidRPr="004401B4">
        <w:rPr>
          <w:rFonts w:ascii="Franklin Gothic Demi" w:hAnsi="Franklin Gothic Demi"/>
          <w:color w:val="C00000"/>
          <w:sz w:val="40"/>
        </w:rPr>
        <w:t>ssessment</w:t>
      </w:r>
      <w:r w:rsidR="007D2351" w:rsidRPr="00C91814">
        <w:rPr>
          <w:color w:val="C00000"/>
          <w:sz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8589"/>
      </w:tblGrid>
      <w:tr w:rsidR="007D2351" w:rsidRPr="00C91814" w14:paraId="56C4D7CA" w14:textId="77777777" w:rsidTr="00801E1A">
        <w:trPr>
          <w:trHeight w:val="952"/>
        </w:trPr>
        <w:tc>
          <w:tcPr>
            <w:tcW w:w="6799" w:type="dxa"/>
          </w:tcPr>
          <w:p w14:paraId="2176EAAA" w14:textId="77777777" w:rsidR="007D2351" w:rsidRDefault="00630E57">
            <w:pPr>
              <w:rPr>
                <w:rFonts w:ascii="Franklin Gothic Book" w:hAnsi="Franklin Gothic Book"/>
                <w:b/>
                <w:sz w:val="24"/>
              </w:rPr>
            </w:pPr>
            <w:r>
              <w:rPr>
                <w:rFonts w:ascii="Franklin Gothic Book" w:hAnsi="Franklin Gothic Book"/>
                <w:b/>
                <w:sz w:val="24"/>
              </w:rPr>
              <w:t>Activity</w:t>
            </w:r>
          </w:p>
          <w:p w14:paraId="6A1551C6" w14:textId="77777777" w:rsidR="00850C5F" w:rsidRPr="004401B4" w:rsidRDefault="00850C5F">
            <w:pPr>
              <w:rPr>
                <w:rFonts w:ascii="Franklin Gothic Book" w:hAnsi="Franklin Gothic Book"/>
                <w:b/>
                <w:sz w:val="24"/>
              </w:rPr>
            </w:pPr>
          </w:p>
          <w:p w14:paraId="4EEF06D9" w14:textId="77777777" w:rsidR="00C91814" w:rsidRPr="007D173F" w:rsidRDefault="006D5258">
            <w:pPr>
              <w:rPr>
                <w:rFonts w:cstheme="minorHAnsi"/>
                <w:sz w:val="24"/>
              </w:rPr>
            </w:pPr>
            <w:r>
              <w:rPr>
                <w:rFonts w:ascii="Franklin Gothic Book" w:hAnsi="Franklin Gothic Book"/>
                <w:b/>
                <w:sz w:val="24"/>
              </w:rPr>
              <w:t xml:space="preserve">                                   </w:t>
            </w:r>
          </w:p>
        </w:tc>
        <w:tc>
          <w:tcPr>
            <w:tcW w:w="8589" w:type="dxa"/>
          </w:tcPr>
          <w:p w14:paraId="42E69E94" w14:textId="77777777" w:rsidR="00630E57" w:rsidRPr="004401B4" w:rsidRDefault="00630E57" w:rsidP="00630E57">
            <w:pPr>
              <w:rPr>
                <w:rFonts w:ascii="Franklin Gothic Book" w:hAnsi="Franklin Gothic Book"/>
                <w:b/>
                <w:sz w:val="24"/>
              </w:rPr>
            </w:pPr>
            <w:r>
              <w:rPr>
                <w:rFonts w:ascii="Franklin Gothic Book" w:hAnsi="Franklin Gothic Book"/>
                <w:b/>
                <w:sz w:val="24"/>
              </w:rPr>
              <w:t>Date of first risk assessment</w:t>
            </w:r>
            <w:r w:rsidR="00C91814" w:rsidRPr="004401B4">
              <w:rPr>
                <w:rFonts w:ascii="Franklin Gothic Book" w:hAnsi="Franklin Gothic Book"/>
                <w:b/>
                <w:sz w:val="24"/>
              </w:rPr>
              <w:t>:</w:t>
            </w:r>
            <w:r w:rsidR="006D5258">
              <w:rPr>
                <w:rFonts w:ascii="Franklin Gothic Book" w:hAnsi="Franklin Gothic Book"/>
                <w:b/>
                <w:sz w:val="24"/>
              </w:rPr>
              <w:t xml:space="preserve">   </w:t>
            </w:r>
          </w:p>
          <w:p w14:paraId="245E7540" w14:textId="77777777" w:rsidR="006D5258" w:rsidRPr="004401B4" w:rsidRDefault="006D5258" w:rsidP="006D5258">
            <w:pPr>
              <w:rPr>
                <w:rFonts w:ascii="Franklin Gothic Book" w:hAnsi="Franklin Gothic Book"/>
                <w:b/>
                <w:sz w:val="24"/>
              </w:rPr>
            </w:pPr>
          </w:p>
        </w:tc>
      </w:tr>
      <w:tr w:rsidR="00630E57" w:rsidRPr="00C91814" w14:paraId="7C7AF6E0" w14:textId="77777777" w:rsidTr="00801E1A">
        <w:trPr>
          <w:trHeight w:val="749"/>
        </w:trPr>
        <w:tc>
          <w:tcPr>
            <w:tcW w:w="6799" w:type="dxa"/>
          </w:tcPr>
          <w:p w14:paraId="58973B6B" w14:textId="77777777" w:rsidR="00630E57" w:rsidRDefault="00630E57">
            <w:pPr>
              <w:rPr>
                <w:rFonts w:ascii="Franklin Gothic Book" w:hAnsi="Franklin Gothic Book"/>
                <w:b/>
                <w:sz w:val="24"/>
              </w:rPr>
            </w:pPr>
            <w:r>
              <w:rPr>
                <w:rFonts w:ascii="Franklin Gothic Book" w:hAnsi="Franklin Gothic Book"/>
                <w:b/>
                <w:sz w:val="24"/>
              </w:rPr>
              <w:t>Location</w:t>
            </w:r>
          </w:p>
        </w:tc>
        <w:tc>
          <w:tcPr>
            <w:tcW w:w="8589" w:type="dxa"/>
          </w:tcPr>
          <w:p w14:paraId="3CCF6C4F" w14:textId="77777777" w:rsidR="00630E57" w:rsidRPr="004401B4" w:rsidRDefault="00630E57">
            <w:pPr>
              <w:rPr>
                <w:rFonts w:ascii="Franklin Gothic Book" w:hAnsi="Franklin Gothic Book"/>
                <w:b/>
                <w:sz w:val="24"/>
              </w:rPr>
            </w:pPr>
            <w:r>
              <w:rPr>
                <w:rFonts w:ascii="Franklin Gothic Book" w:hAnsi="Franklin Gothic Book"/>
                <w:b/>
                <w:sz w:val="24"/>
              </w:rPr>
              <w:t>Time/frequency</w:t>
            </w:r>
          </w:p>
        </w:tc>
      </w:tr>
      <w:tr w:rsidR="007D2351" w:rsidRPr="00C91814" w14:paraId="37D01999" w14:textId="77777777" w:rsidTr="00801E1A">
        <w:trPr>
          <w:trHeight w:val="749"/>
        </w:trPr>
        <w:tc>
          <w:tcPr>
            <w:tcW w:w="6799" w:type="dxa"/>
          </w:tcPr>
          <w:p w14:paraId="145DE9F6" w14:textId="77777777" w:rsidR="006D5258" w:rsidRDefault="00630E57">
            <w:pPr>
              <w:rPr>
                <w:rFonts w:ascii="Franklin Gothic Book" w:hAnsi="Franklin Gothic Book"/>
                <w:b/>
                <w:sz w:val="24"/>
              </w:rPr>
            </w:pPr>
            <w:r>
              <w:rPr>
                <w:rFonts w:ascii="Franklin Gothic Book" w:hAnsi="Franklin Gothic Book"/>
                <w:b/>
                <w:sz w:val="24"/>
              </w:rPr>
              <w:t>Name of leader with responsibility</w:t>
            </w:r>
          </w:p>
          <w:p w14:paraId="71E53C22" w14:textId="77777777" w:rsidR="007D2351" w:rsidRPr="00E83515" w:rsidRDefault="006D5258" w:rsidP="000079E1">
            <w:pPr>
              <w:rPr>
                <w:rFonts w:cstheme="minorHAnsi"/>
                <w:sz w:val="24"/>
              </w:rPr>
            </w:pPr>
            <w:r>
              <w:rPr>
                <w:rFonts w:ascii="Franklin Gothic Book" w:hAnsi="Franklin Gothic Book"/>
                <w:b/>
                <w:sz w:val="24"/>
              </w:rPr>
              <w:t xml:space="preserve">                                             </w:t>
            </w:r>
          </w:p>
        </w:tc>
        <w:tc>
          <w:tcPr>
            <w:tcW w:w="8589" w:type="dxa"/>
          </w:tcPr>
          <w:p w14:paraId="0240E648" w14:textId="77777777" w:rsidR="007D2351" w:rsidRDefault="00C91814">
            <w:pPr>
              <w:rPr>
                <w:rFonts w:ascii="Franklin Gothic Book" w:hAnsi="Franklin Gothic Book"/>
                <w:b/>
                <w:sz w:val="24"/>
              </w:rPr>
            </w:pPr>
            <w:r w:rsidRPr="004401B4">
              <w:rPr>
                <w:rFonts w:ascii="Franklin Gothic Book" w:hAnsi="Franklin Gothic Book"/>
                <w:b/>
                <w:sz w:val="24"/>
              </w:rPr>
              <w:t>Date to be reviewed:</w:t>
            </w:r>
          </w:p>
          <w:p w14:paraId="0ECF0A70" w14:textId="77777777" w:rsidR="00AA5508" w:rsidRPr="00E83515" w:rsidRDefault="00AA5508" w:rsidP="000079E1">
            <w:pPr>
              <w:rPr>
                <w:rFonts w:cstheme="minorHAnsi"/>
                <w:sz w:val="24"/>
              </w:rPr>
            </w:pPr>
            <w:r>
              <w:rPr>
                <w:rFonts w:ascii="Franklin Gothic Book" w:hAnsi="Franklin Gothic Book"/>
                <w:b/>
                <w:sz w:val="24"/>
              </w:rPr>
              <w:t xml:space="preserve">                                </w:t>
            </w:r>
          </w:p>
        </w:tc>
      </w:tr>
    </w:tbl>
    <w:p w14:paraId="4572C1D2" w14:textId="77777777" w:rsidR="00C91814" w:rsidRPr="00801E1A" w:rsidRDefault="00C91814" w:rsidP="00801E1A">
      <w:pPr>
        <w:spacing w:after="120"/>
        <w:rPr>
          <w:rFonts w:ascii="Franklin Gothic Book" w:hAnsi="Franklin Gothic Book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633"/>
        <w:gridCol w:w="2895"/>
        <w:gridCol w:w="2493"/>
        <w:gridCol w:w="1663"/>
        <w:gridCol w:w="1560"/>
        <w:gridCol w:w="1359"/>
      </w:tblGrid>
      <w:tr w:rsidR="004401B4" w14:paraId="65EB88A3" w14:textId="77777777" w:rsidTr="00850C5F">
        <w:tc>
          <w:tcPr>
            <w:tcW w:w="2785" w:type="dxa"/>
            <w:vAlign w:val="center"/>
          </w:tcPr>
          <w:p w14:paraId="5E827AD1" w14:textId="77777777" w:rsidR="00C91814" w:rsidRPr="003A3AC6" w:rsidRDefault="004E6505" w:rsidP="003A3AC6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What are the hazards?</w:t>
            </w:r>
          </w:p>
        </w:tc>
        <w:tc>
          <w:tcPr>
            <w:tcW w:w="2633" w:type="dxa"/>
            <w:vAlign w:val="center"/>
          </w:tcPr>
          <w:p w14:paraId="4EAE827C" w14:textId="77777777" w:rsidR="00C91814" w:rsidRPr="003A3AC6" w:rsidRDefault="00C91814" w:rsidP="003A3AC6">
            <w:pPr>
              <w:jc w:val="center"/>
              <w:rPr>
                <w:rFonts w:ascii="Franklin Gothic Book" w:hAnsi="Franklin Gothic Book"/>
                <w:b/>
              </w:rPr>
            </w:pPr>
            <w:r w:rsidRPr="003A3AC6">
              <w:rPr>
                <w:rFonts w:ascii="Franklin Gothic Book" w:hAnsi="Franklin Gothic Book"/>
                <w:b/>
              </w:rPr>
              <w:t>Who might be harmed and how?</w:t>
            </w:r>
          </w:p>
        </w:tc>
        <w:tc>
          <w:tcPr>
            <w:tcW w:w="2895" w:type="dxa"/>
            <w:vAlign w:val="center"/>
          </w:tcPr>
          <w:p w14:paraId="17D0B1BB" w14:textId="77777777" w:rsidR="00C91814" w:rsidRPr="003A3AC6" w:rsidRDefault="00C91814" w:rsidP="003A3AC6">
            <w:pPr>
              <w:jc w:val="center"/>
              <w:rPr>
                <w:rFonts w:ascii="Franklin Gothic Book" w:hAnsi="Franklin Gothic Book"/>
                <w:b/>
              </w:rPr>
            </w:pPr>
            <w:r w:rsidRPr="003A3AC6">
              <w:rPr>
                <w:rFonts w:ascii="Franklin Gothic Book" w:hAnsi="Franklin Gothic Book"/>
                <w:b/>
              </w:rPr>
              <w:t>What are you already doing?</w:t>
            </w:r>
          </w:p>
        </w:tc>
        <w:tc>
          <w:tcPr>
            <w:tcW w:w="2493" w:type="dxa"/>
            <w:vAlign w:val="center"/>
          </w:tcPr>
          <w:p w14:paraId="3C3F0EE0" w14:textId="77777777" w:rsidR="00C91814" w:rsidRPr="003A3AC6" w:rsidRDefault="00C91814" w:rsidP="003A3AC6">
            <w:pPr>
              <w:jc w:val="center"/>
              <w:rPr>
                <w:rFonts w:ascii="Franklin Gothic Book" w:hAnsi="Franklin Gothic Book"/>
                <w:b/>
              </w:rPr>
            </w:pPr>
            <w:r w:rsidRPr="003A3AC6">
              <w:rPr>
                <w:rFonts w:ascii="Franklin Gothic Book" w:hAnsi="Franklin Gothic Book"/>
                <w:b/>
              </w:rPr>
              <w:t>Do you need to do anything else to manage this risk?</w:t>
            </w:r>
          </w:p>
        </w:tc>
        <w:tc>
          <w:tcPr>
            <w:tcW w:w="1663" w:type="dxa"/>
            <w:vAlign w:val="center"/>
          </w:tcPr>
          <w:p w14:paraId="5A2A8D34" w14:textId="77777777" w:rsidR="00C91814" w:rsidRPr="003A3AC6" w:rsidRDefault="00C91814" w:rsidP="003A3AC6">
            <w:pPr>
              <w:jc w:val="center"/>
              <w:rPr>
                <w:rFonts w:ascii="Franklin Gothic Book" w:hAnsi="Franklin Gothic Book"/>
                <w:b/>
              </w:rPr>
            </w:pPr>
            <w:r w:rsidRPr="003A3AC6">
              <w:rPr>
                <w:rFonts w:ascii="Franklin Gothic Book" w:hAnsi="Franklin Gothic Book"/>
                <w:b/>
              </w:rPr>
              <w:t>Action by whom?</w:t>
            </w:r>
          </w:p>
        </w:tc>
        <w:tc>
          <w:tcPr>
            <w:tcW w:w="1560" w:type="dxa"/>
            <w:vAlign w:val="center"/>
          </w:tcPr>
          <w:p w14:paraId="2D77D7F6" w14:textId="77777777" w:rsidR="00C91814" w:rsidRPr="003A3AC6" w:rsidRDefault="00C91814" w:rsidP="003A3AC6">
            <w:pPr>
              <w:jc w:val="center"/>
              <w:rPr>
                <w:rFonts w:ascii="Franklin Gothic Book" w:hAnsi="Franklin Gothic Book"/>
                <w:b/>
              </w:rPr>
            </w:pPr>
            <w:r w:rsidRPr="003A3AC6">
              <w:rPr>
                <w:rFonts w:ascii="Franklin Gothic Book" w:hAnsi="Franklin Gothic Book"/>
                <w:b/>
              </w:rPr>
              <w:t>Action by</w:t>
            </w:r>
          </w:p>
          <w:p w14:paraId="69A4CA90" w14:textId="77777777" w:rsidR="00C91814" w:rsidRPr="003A3AC6" w:rsidRDefault="00C91814" w:rsidP="003A3AC6">
            <w:pPr>
              <w:jc w:val="center"/>
              <w:rPr>
                <w:rFonts w:ascii="Franklin Gothic Book" w:hAnsi="Franklin Gothic Book"/>
                <w:b/>
              </w:rPr>
            </w:pPr>
            <w:r w:rsidRPr="003A3AC6">
              <w:rPr>
                <w:rFonts w:ascii="Franklin Gothic Book" w:hAnsi="Franklin Gothic Book"/>
                <w:b/>
              </w:rPr>
              <w:t>when?</w:t>
            </w:r>
          </w:p>
        </w:tc>
        <w:tc>
          <w:tcPr>
            <w:tcW w:w="1359" w:type="dxa"/>
            <w:vAlign w:val="center"/>
          </w:tcPr>
          <w:p w14:paraId="71FBDA1D" w14:textId="77777777" w:rsidR="00C91814" w:rsidRPr="003A3AC6" w:rsidRDefault="00C91814" w:rsidP="003A3AC6">
            <w:pPr>
              <w:jc w:val="center"/>
              <w:rPr>
                <w:rFonts w:ascii="Franklin Gothic Book" w:hAnsi="Franklin Gothic Book"/>
                <w:b/>
              </w:rPr>
            </w:pPr>
            <w:r w:rsidRPr="003A3AC6">
              <w:rPr>
                <w:rFonts w:ascii="Franklin Gothic Book" w:hAnsi="Franklin Gothic Book"/>
                <w:b/>
              </w:rPr>
              <w:t>Done</w:t>
            </w:r>
            <w:r w:rsidR="00E83515">
              <w:rPr>
                <w:rFonts w:ascii="Franklin Gothic Book" w:hAnsi="Franklin Gothic Book"/>
                <w:b/>
              </w:rPr>
              <w:t>?</w:t>
            </w:r>
          </w:p>
        </w:tc>
      </w:tr>
      <w:tr w:rsidR="004401B4" w14:paraId="03D807E1" w14:textId="77777777" w:rsidTr="00850C5F">
        <w:trPr>
          <w:trHeight w:val="655"/>
        </w:trPr>
        <w:tc>
          <w:tcPr>
            <w:tcW w:w="2785" w:type="dxa"/>
          </w:tcPr>
          <w:p w14:paraId="17E5CA08" w14:textId="77777777" w:rsidR="00D96809" w:rsidRPr="00427E25" w:rsidRDefault="00D96809" w:rsidP="00D96809">
            <w:pPr>
              <w:pStyle w:val="ListParagraph"/>
              <w:numPr>
                <w:ilvl w:val="0"/>
                <w:numId w:val="1"/>
              </w:numPr>
              <w:ind w:left="303" w:right="113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65844F33" w14:textId="77777777" w:rsidR="00D96809" w:rsidRPr="00427E25" w:rsidRDefault="00D96809" w:rsidP="00D96809">
            <w:pPr>
              <w:rPr>
                <w:rFonts w:cstheme="minorHAnsi"/>
              </w:rPr>
            </w:pPr>
          </w:p>
        </w:tc>
        <w:tc>
          <w:tcPr>
            <w:tcW w:w="2895" w:type="dxa"/>
          </w:tcPr>
          <w:p w14:paraId="1FDF3D82" w14:textId="77777777" w:rsidR="00D96809" w:rsidRPr="00427E25" w:rsidRDefault="00D96809" w:rsidP="00451692">
            <w:pPr>
              <w:rPr>
                <w:rFonts w:cstheme="minorHAnsi"/>
              </w:rPr>
            </w:pPr>
          </w:p>
        </w:tc>
        <w:tc>
          <w:tcPr>
            <w:tcW w:w="2493" w:type="dxa"/>
          </w:tcPr>
          <w:p w14:paraId="52475FDE" w14:textId="77777777" w:rsidR="00D96809" w:rsidRPr="00427E25" w:rsidRDefault="00D96809" w:rsidP="00451692">
            <w:pPr>
              <w:rPr>
                <w:rFonts w:cstheme="minorHAnsi"/>
              </w:rPr>
            </w:pPr>
          </w:p>
        </w:tc>
        <w:tc>
          <w:tcPr>
            <w:tcW w:w="1663" w:type="dxa"/>
          </w:tcPr>
          <w:p w14:paraId="1735B7F8" w14:textId="77777777" w:rsidR="00D96809" w:rsidRPr="00427E25" w:rsidRDefault="00D96809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02DF634A" w14:textId="77777777" w:rsidR="00D96809" w:rsidRPr="00427E25" w:rsidRDefault="00D96809">
            <w:pPr>
              <w:rPr>
                <w:rFonts w:cstheme="minorHAnsi"/>
              </w:rPr>
            </w:pPr>
          </w:p>
        </w:tc>
        <w:tc>
          <w:tcPr>
            <w:tcW w:w="1359" w:type="dxa"/>
          </w:tcPr>
          <w:p w14:paraId="4EF0B837" w14:textId="77777777" w:rsidR="00E83515" w:rsidRPr="00427E25" w:rsidRDefault="00E83515" w:rsidP="00E83515">
            <w:pPr>
              <w:jc w:val="center"/>
              <w:rPr>
                <w:rFonts w:cstheme="minorHAnsi"/>
              </w:rPr>
            </w:pPr>
          </w:p>
        </w:tc>
      </w:tr>
      <w:tr w:rsidR="000079E1" w14:paraId="5B0F0615" w14:textId="77777777" w:rsidTr="00850C5F">
        <w:trPr>
          <w:trHeight w:val="655"/>
        </w:trPr>
        <w:tc>
          <w:tcPr>
            <w:tcW w:w="2785" w:type="dxa"/>
          </w:tcPr>
          <w:p w14:paraId="11B2EA74" w14:textId="77777777" w:rsidR="000079E1" w:rsidRPr="00427E25" w:rsidRDefault="000079E1" w:rsidP="00D96809">
            <w:pPr>
              <w:pStyle w:val="ListParagraph"/>
              <w:numPr>
                <w:ilvl w:val="0"/>
                <w:numId w:val="1"/>
              </w:numPr>
              <w:ind w:left="303" w:right="113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17D921F6" w14:textId="77777777" w:rsidR="000079E1" w:rsidRPr="00427E25" w:rsidRDefault="000079E1" w:rsidP="00D96809">
            <w:pPr>
              <w:rPr>
                <w:rFonts w:cstheme="minorHAnsi"/>
              </w:rPr>
            </w:pPr>
          </w:p>
        </w:tc>
        <w:tc>
          <w:tcPr>
            <w:tcW w:w="2895" w:type="dxa"/>
          </w:tcPr>
          <w:p w14:paraId="7FF88838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2493" w:type="dxa"/>
          </w:tcPr>
          <w:p w14:paraId="7C8ED2D6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1663" w:type="dxa"/>
          </w:tcPr>
          <w:p w14:paraId="0E3B5DBF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1688218F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359" w:type="dxa"/>
          </w:tcPr>
          <w:p w14:paraId="7F7C3520" w14:textId="77777777" w:rsidR="000079E1" w:rsidRPr="00427E25" w:rsidRDefault="000079E1" w:rsidP="00E83515">
            <w:pPr>
              <w:jc w:val="center"/>
              <w:rPr>
                <w:rFonts w:cstheme="minorHAnsi"/>
              </w:rPr>
            </w:pPr>
          </w:p>
        </w:tc>
      </w:tr>
      <w:tr w:rsidR="000079E1" w14:paraId="416F98DF" w14:textId="77777777" w:rsidTr="00850C5F">
        <w:trPr>
          <w:trHeight w:val="655"/>
        </w:trPr>
        <w:tc>
          <w:tcPr>
            <w:tcW w:w="2785" w:type="dxa"/>
          </w:tcPr>
          <w:p w14:paraId="6A693E66" w14:textId="77777777" w:rsidR="000079E1" w:rsidRPr="00427E25" w:rsidRDefault="000079E1" w:rsidP="00D96809">
            <w:pPr>
              <w:pStyle w:val="ListParagraph"/>
              <w:numPr>
                <w:ilvl w:val="0"/>
                <w:numId w:val="1"/>
              </w:numPr>
              <w:ind w:left="303" w:right="113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628BC909" w14:textId="77777777" w:rsidR="000079E1" w:rsidRPr="00427E25" w:rsidRDefault="000079E1" w:rsidP="00D96809">
            <w:pPr>
              <w:rPr>
                <w:rFonts w:cstheme="minorHAnsi"/>
              </w:rPr>
            </w:pPr>
          </w:p>
        </w:tc>
        <w:tc>
          <w:tcPr>
            <w:tcW w:w="2895" w:type="dxa"/>
          </w:tcPr>
          <w:p w14:paraId="27AC5362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2493" w:type="dxa"/>
          </w:tcPr>
          <w:p w14:paraId="1907ACC6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1663" w:type="dxa"/>
          </w:tcPr>
          <w:p w14:paraId="567BD70F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67F63DF4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359" w:type="dxa"/>
          </w:tcPr>
          <w:p w14:paraId="6CB39BDF" w14:textId="77777777" w:rsidR="000079E1" w:rsidRPr="00427E25" w:rsidRDefault="000079E1" w:rsidP="00E83515">
            <w:pPr>
              <w:jc w:val="center"/>
              <w:rPr>
                <w:rFonts w:cstheme="minorHAnsi"/>
              </w:rPr>
            </w:pPr>
          </w:p>
        </w:tc>
      </w:tr>
      <w:tr w:rsidR="000079E1" w14:paraId="0DFCB4A5" w14:textId="77777777" w:rsidTr="00850C5F">
        <w:trPr>
          <w:trHeight w:val="655"/>
        </w:trPr>
        <w:tc>
          <w:tcPr>
            <w:tcW w:w="2785" w:type="dxa"/>
          </w:tcPr>
          <w:p w14:paraId="71487B59" w14:textId="77777777" w:rsidR="000079E1" w:rsidRPr="00427E25" w:rsidRDefault="000079E1" w:rsidP="00D96809">
            <w:pPr>
              <w:pStyle w:val="ListParagraph"/>
              <w:numPr>
                <w:ilvl w:val="0"/>
                <w:numId w:val="1"/>
              </w:numPr>
              <w:ind w:left="303" w:right="113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04B10B75" w14:textId="77777777" w:rsidR="000079E1" w:rsidRPr="00427E25" w:rsidRDefault="000079E1" w:rsidP="00D96809">
            <w:pPr>
              <w:rPr>
                <w:rFonts w:cstheme="minorHAnsi"/>
              </w:rPr>
            </w:pPr>
          </w:p>
        </w:tc>
        <w:tc>
          <w:tcPr>
            <w:tcW w:w="2895" w:type="dxa"/>
          </w:tcPr>
          <w:p w14:paraId="17114061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2493" w:type="dxa"/>
          </w:tcPr>
          <w:p w14:paraId="0BDF778C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1663" w:type="dxa"/>
          </w:tcPr>
          <w:p w14:paraId="16F9F314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0DEF091B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359" w:type="dxa"/>
          </w:tcPr>
          <w:p w14:paraId="263D052F" w14:textId="77777777" w:rsidR="000079E1" w:rsidRPr="00427E25" w:rsidRDefault="000079E1" w:rsidP="00E83515">
            <w:pPr>
              <w:jc w:val="center"/>
              <w:rPr>
                <w:rFonts w:cstheme="minorHAnsi"/>
              </w:rPr>
            </w:pPr>
          </w:p>
        </w:tc>
      </w:tr>
      <w:tr w:rsidR="000079E1" w14:paraId="69A55A06" w14:textId="77777777" w:rsidTr="00850C5F">
        <w:trPr>
          <w:trHeight w:val="655"/>
        </w:trPr>
        <w:tc>
          <w:tcPr>
            <w:tcW w:w="2785" w:type="dxa"/>
          </w:tcPr>
          <w:p w14:paraId="32AAC5E1" w14:textId="77777777" w:rsidR="000079E1" w:rsidRPr="00427E25" w:rsidRDefault="000079E1" w:rsidP="00D96809">
            <w:pPr>
              <w:pStyle w:val="ListParagraph"/>
              <w:numPr>
                <w:ilvl w:val="0"/>
                <w:numId w:val="1"/>
              </w:numPr>
              <w:ind w:left="303" w:right="113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5C761B75" w14:textId="77777777" w:rsidR="000079E1" w:rsidRPr="00427E25" w:rsidRDefault="000079E1" w:rsidP="00D96809">
            <w:pPr>
              <w:rPr>
                <w:rFonts w:cstheme="minorHAnsi"/>
              </w:rPr>
            </w:pPr>
          </w:p>
        </w:tc>
        <w:tc>
          <w:tcPr>
            <w:tcW w:w="2895" w:type="dxa"/>
          </w:tcPr>
          <w:p w14:paraId="3A0845B9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2493" w:type="dxa"/>
          </w:tcPr>
          <w:p w14:paraId="6A67AB76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1663" w:type="dxa"/>
          </w:tcPr>
          <w:p w14:paraId="2629C53B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2B802979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359" w:type="dxa"/>
          </w:tcPr>
          <w:p w14:paraId="6EC3D3E8" w14:textId="77777777" w:rsidR="000079E1" w:rsidRPr="00427E25" w:rsidRDefault="000079E1" w:rsidP="00E83515">
            <w:pPr>
              <w:jc w:val="center"/>
              <w:rPr>
                <w:rFonts w:cstheme="minorHAnsi"/>
              </w:rPr>
            </w:pPr>
          </w:p>
        </w:tc>
      </w:tr>
      <w:tr w:rsidR="000079E1" w14:paraId="3D72305C" w14:textId="77777777" w:rsidTr="00850C5F">
        <w:trPr>
          <w:trHeight w:val="655"/>
        </w:trPr>
        <w:tc>
          <w:tcPr>
            <w:tcW w:w="2785" w:type="dxa"/>
          </w:tcPr>
          <w:p w14:paraId="077B8401" w14:textId="77777777" w:rsidR="000079E1" w:rsidRPr="00427E25" w:rsidRDefault="000079E1" w:rsidP="00D96809">
            <w:pPr>
              <w:pStyle w:val="ListParagraph"/>
              <w:numPr>
                <w:ilvl w:val="0"/>
                <w:numId w:val="1"/>
              </w:numPr>
              <w:ind w:left="303" w:right="113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2883DC74" w14:textId="77777777" w:rsidR="000079E1" w:rsidRPr="00427E25" w:rsidRDefault="000079E1" w:rsidP="00D96809">
            <w:pPr>
              <w:rPr>
                <w:rFonts w:cstheme="minorHAnsi"/>
              </w:rPr>
            </w:pPr>
          </w:p>
        </w:tc>
        <w:tc>
          <w:tcPr>
            <w:tcW w:w="2895" w:type="dxa"/>
          </w:tcPr>
          <w:p w14:paraId="65AD098F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2493" w:type="dxa"/>
          </w:tcPr>
          <w:p w14:paraId="3A548E5D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1663" w:type="dxa"/>
          </w:tcPr>
          <w:p w14:paraId="58E65056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16A4E92F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359" w:type="dxa"/>
          </w:tcPr>
          <w:p w14:paraId="4F925FCE" w14:textId="77777777" w:rsidR="000079E1" w:rsidRPr="00427E25" w:rsidRDefault="000079E1" w:rsidP="00E83515">
            <w:pPr>
              <w:jc w:val="center"/>
              <w:rPr>
                <w:rFonts w:cstheme="minorHAnsi"/>
              </w:rPr>
            </w:pPr>
          </w:p>
        </w:tc>
      </w:tr>
      <w:tr w:rsidR="000079E1" w14:paraId="489B787E" w14:textId="77777777" w:rsidTr="00850C5F">
        <w:trPr>
          <w:trHeight w:val="655"/>
        </w:trPr>
        <w:tc>
          <w:tcPr>
            <w:tcW w:w="2785" w:type="dxa"/>
          </w:tcPr>
          <w:p w14:paraId="60B6210C" w14:textId="77777777" w:rsidR="000079E1" w:rsidRPr="00427E25" w:rsidRDefault="000079E1" w:rsidP="00D96809">
            <w:pPr>
              <w:pStyle w:val="ListParagraph"/>
              <w:numPr>
                <w:ilvl w:val="0"/>
                <w:numId w:val="1"/>
              </w:numPr>
              <w:ind w:left="303" w:right="113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461EAB37" w14:textId="77777777" w:rsidR="000079E1" w:rsidRPr="00427E25" w:rsidRDefault="000079E1" w:rsidP="00D96809">
            <w:pPr>
              <w:rPr>
                <w:rFonts w:cstheme="minorHAnsi"/>
              </w:rPr>
            </w:pPr>
          </w:p>
        </w:tc>
        <w:tc>
          <w:tcPr>
            <w:tcW w:w="2895" w:type="dxa"/>
          </w:tcPr>
          <w:p w14:paraId="219B3F5D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2493" w:type="dxa"/>
          </w:tcPr>
          <w:p w14:paraId="5BDA9937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1663" w:type="dxa"/>
          </w:tcPr>
          <w:p w14:paraId="6C34C94A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401B14D1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359" w:type="dxa"/>
          </w:tcPr>
          <w:p w14:paraId="69FA765B" w14:textId="77777777" w:rsidR="000079E1" w:rsidRPr="00427E25" w:rsidRDefault="000079E1" w:rsidP="00E83515">
            <w:pPr>
              <w:jc w:val="center"/>
              <w:rPr>
                <w:rFonts w:cstheme="minorHAnsi"/>
              </w:rPr>
            </w:pPr>
          </w:p>
        </w:tc>
      </w:tr>
    </w:tbl>
    <w:p w14:paraId="0F6A6825" w14:textId="77777777" w:rsidR="00D96809" w:rsidRDefault="00D96809">
      <w:r>
        <w:br w:type="page"/>
      </w:r>
    </w:p>
    <w:p w14:paraId="002A1C47" w14:textId="77777777" w:rsidR="00171353" w:rsidRPr="00171353" w:rsidRDefault="00171353" w:rsidP="00171353">
      <w:pPr>
        <w:rPr>
          <w:rFonts w:ascii="Arial" w:hAnsi="Arial" w:cs="Arial"/>
          <w:b/>
          <w:sz w:val="24"/>
        </w:rPr>
      </w:pPr>
      <w:r w:rsidRPr="00171353">
        <w:rPr>
          <w:rFonts w:ascii="Arial" w:hAnsi="Arial" w:cs="Arial"/>
          <w:b/>
          <w:sz w:val="24"/>
        </w:rPr>
        <w:lastRenderedPageBreak/>
        <w:t>Activity risk assessments</w:t>
      </w:r>
    </w:p>
    <w:p w14:paraId="6A8B722F" w14:textId="77777777" w:rsidR="00171353" w:rsidRPr="00171353" w:rsidRDefault="00171353" w:rsidP="00171353">
      <w:pPr>
        <w:rPr>
          <w:rFonts w:ascii="Arial" w:hAnsi="Arial" w:cs="Arial"/>
          <w:b/>
          <w:sz w:val="24"/>
        </w:rPr>
      </w:pPr>
      <w:r w:rsidRPr="00171353">
        <w:rPr>
          <w:rFonts w:ascii="Arial" w:hAnsi="Arial" w:cs="Arial"/>
          <w:b/>
          <w:sz w:val="24"/>
        </w:rPr>
        <w:t>While the Church recognises that it is not possible to avoid all ris</w:t>
      </w:r>
      <w:r>
        <w:rPr>
          <w:rFonts w:ascii="Arial" w:hAnsi="Arial" w:cs="Arial"/>
          <w:b/>
          <w:sz w:val="24"/>
        </w:rPr>
        <w:t xml:space="preserve">k when working with vulnerable </w:t>
      </w:r>
      <w:r w:rsidRPr="00171353">
        <w:rPr>
          <w:rFonts w:ascii="Arial" w:hAnsi="Arial" w:cs="Arial"/>
          <w:b/>
          <w:sz w:val="24"/>
        </w:rPr>
        <w:t>groups, it is possible to try and minimise those risks. This can be ach</w:t>
      </w:r>
      <w:r>
        <w:rPr>
          <w:rFonts w:ascii="Arial" w:hAnsi="Arial" w:cs="Arial"/>
          <w:b/>
          <w:sz w:val="24"/>
        </w:rPr>
        <w:t xml:space="preserve">ieved through careful planning </w:t>
      </w:r>
      <w:r w:rsidRPr="00171353">
        <w:rPr>
          <w:rFonts w:ascii="Arial" w:hAnsi="Arial" w:cs="Arial"/>
          <w:b/>
          <w:sz w:val="24"/>
        </w:rPr>
        <w:t xml:space="preserve">and preparation and by providing a written record of the thought processes and action taken. </w:t>
      </w:r>
    </w:p>
    <w:p w14:paraId="02A85D3B" w14:textId="77777777" w:rsidR="00171353" w:rsidRPr="00171353" w:rsidRDefault="00171353" w:rsidP="00171353">
      <w:pPr>
        <w:rPr>
          <w:rFonts w:ascii="Arial" w:hAnsi="Arial" w:cs="Arial"/>
          <w:b/>
          <w:sz w:val="24"/>
        </w:rPr>
      </w:pPr>
      <w:r w:rsidRPr="00171353">
        <w:rPr>
          <w:rFonts w:ascii="Arial" w:hAnsi="Arial" w:cs="Arial"/>
          <w:b/>
          <w:sz w:val="24"/>
        </w:rPr>
        <w:t>Activity risk assessments should be undertaken before any activit</w:t>
      </w:r>
      <w:r>
        <w:rPr>
          <w:rFonts w:ascii="Arial" w:hAnsi="Arial" w:cs="Arial"/>
          <w:b/>
          <w:sz w:val="24"/>
        </w:rPr>
        <w:t xml:space="preserve">y takes place, approved by the </w:t>
      </w:r>
      <w:r w:rsidRPr="00171353">
        <w:rPr>
          <w:rFonts w:ascii="Arial" w:hAnsi="Arial" w:cs="Arial"/>
          <w:b/>
          <w:sz w:val="24"/>
        </w:rPr>
        <w:t>event leader/minister and retained securely in case they need to be s</w:t>
      </w:r>
      <w:r>
        <w:rPr>
          <w:rFonts w:ascii="Arial" w:hAnsi="Arial" w:cs="Arial"/>
          <w:b/>
          <w:sz w:val="24"/>
        </w:rPr>
        <w:t xml:space="preserve">een at a later date (e.g. as a </w:t>
      </w:r>
      <w:r w:rsidRPr="00171353">
        <w:rPr>
          <w:rFonts w:ascii="Arial" w:hAnsi="Arial" w:cs="Arial"/>
          <w:b/>
          <w:sz w:val="24"/>
        </w:rPr>
        <w:t>result of an accident taking place).</w:t>
      </w:r>
    </w:p>
    <w:p w14:paraId="100D4E5E" w14:textId="77777777" w:rsidR="00171353" w:rsidRPr="00171353" w:rsidRDefault="00171353" w:rsidP="00171353">
      <w:pPr>
        <w:rPr>
          <w:rFonts w:ascii="Arial" w:hAnsi="Arial" w:cs="Arial"/>
          <w:b/>
          <w:sz w:val="24"/>
        </w:rPr>
      </w:pPr>
      <w:r w:rsidRPr="00171353">
        <w:rPr>
          <w:rFonts w:ascii="Arial" w:hAnsi="Arial" w:cs="Arial"/>
          <w:b/>
          <w:sz w:val="24"/>
        </w:rPr>
        <w:t>Activity risk assessments should include, but is not limited to:</w:t>
      </w:r>
    </w:p>
    <w:p w14:paraId="69842CE3" w14:textId="77777777" w:rsidR="00171353" w:rsidRPr="00171353" w:rsidRDefault="00171353" w:rsidP="0017135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171353">
        <w:rPr>
          <w:rFonts w:ascii="Arial" w:hAnsi="Arial" w:cs="Arial"/>
          <w:b/>
          <w:sz w:val="24"/>
        </w:rPr>
        <w:t>the nature of the activity</w:t>
      </w:r>
    </w:p>
    <w:p w14:paraId="0EBAEEEA" w14:textId="77777777" w:rsidR="00171353" w:rsidRPr="00171353" w:rsidRDefault="00171353" w:rsidP="0017135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171353">
        <w:rPr>
          <w:rFonts w:ascii="Arial" w:hAnsi="Arial" w:cs="Arial"/>
          <w:b/>
          <w:sz w:val="24"/>
        </w:rPr>
        <w:t>the location</w:t>
      </w:r>
    </w:p>
    <w:p w14:paraId="346C3072" w14:textId="77777777" w:rsidR="00171353" w:rsidRPr="00171353" w:rsidRDefault="00171353" w:rsidP="0017135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</w:t>
      </w:r>
      <w:r w:rsidRPr="00171353">
        <w:rPr>
          <w:rFonts w:ascii="Arial" w:hAnsi="Arial" w:cs="Arial"/>
          <w:b/>
          <w:sz w:val="24"/>
        </w:rPr>
        <w:t>ransport needed and associated issues (e.g. insurance)</w:t>
      </w:r>
    </w:p>
    <w:p w14:paraId="358B4A0D" w14:textId="77777777" w:rsidR="00171353" w:rsidRPr="00171353" w:rsidRDefault="00171353" w:rsidP="0017135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171353">
        <w:rPr>
          <w:rFonts w:ascii="Arial" w:hAnsi="Arial" w:cs="Arial"/>
          <w:b/>
          <w:sz w:val="24"/>
        </w:rPr>
        <w:t>staffing levels/gender</w:t>
      </w:r>
    </w:p>
    <w:p w14:paraId="3BA496E3" w14:textId="77777777" w:rsidR="00171353" w:rsidRPr="00171353" w:rsidRDefault="00171353" w:rsidP="0017135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171353">
        <w:rPr>
          <w:rFonts w:ascii="Arial" w:hAnsi="Arial" w:cs="Arial"/>
          <w:b/>
          <w:sz w:val="24"/>
        </w:rPr>
        <w:t>experience of staff</w:t>
      </w:r>
    </w:p>
    <w:p w14:paraId="343D44DA" w14:textId="77777777" w:rsidR="00171353" w:rsidRPr="00171353" w:rsidRDefault="00171353" w:rsidP="0017135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171353">
        <w:rPr>
          <w:rFonts w:ascii="Arial" w:hAnsi="Arial" w:cs="Arial"/>
          <w:b/>
          <w:sz w:val="24"/>
        </w:rPr>
        <w:t>ages of the group attending, abilities, special needs</w:t>
      </w:r>
    </w:p>
    <w:p w14:paraId="2D87367D" w14:textId="77777777" w:rsidR="00171353" w:rsidRPr="00171353" w:rsidRDefault="00171353" w:rsidP="0017135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171353">
        <w:rPr>
          <w:rFonts w:ascii="Arial" w:hAnsi="Arial" w:cs="Arial"/>
          <w:b/>
          <w:sz w:val="24"/>
        </w:rPr>
        <w:t>medical and health needs of the group/individuals within it</w:t>
      </w:r>
    </w:p>
    <w:p w14:paraId="37422457" w14:textId="77777777" w:rsidR="00171353" w:rsidRPr="00171353" w:rsidRDefault="00171353" w:rsidP="0017135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171353">
        <w:rPr>
          <w:rFonts w:ascii="Arial" w:hAnsi="Arial" w:cs="Arial"/>
          <w:b/>
          <w:sz w:val="24"/>
        </w:rPr>
        <w:t>emergency planning</w:t>
      </w:r>
    </w:p>
    <w:p w14:paraId="7F78E9A7" w14:textId="77777777" w:rsidR="00171353" w:rsidRPr="00171353" w:rsidRDefault="00171353" w:rsidP="0017135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171353">
        <w:rPr>
          <w:rFonts w:ascii="Arial" w:hAnsi="Arial" w:cs="Arial"/>
          <w:b/>
          <w:sz w:val="24"/>
        </w:rPr>
        <w:t>identified risks</w:t>
      </w:r>
    </w:p>
    <w:p w14:paraId="5CA8B9E1" w14:textId="77777777" w:rsidR="00C6426F" w:rsidRPr="00171353" w:rsidRDefault="00171353" w:rsidP="0017135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171353">
        <w:rPr>
          <w:rFonts w:ascii="Arial" w:hAnsi="Arial" w:cs="Arial"/>
          <w:b/>
          <w:sz w:val="24"/>
        </w:rPr>
        <w:t>action(s) needed to address the risk and by whom.</w:t>
      </w:r>
    </w:p>
    <w:p w14:paraId="4FEFE3A6" w14:textId="77777777" w:rsidR="00C91814" w:rsidRPr="00171353" w:rsidRDefault="00C91814">
      <w:pPr>
        <w:rPr>
          <w:rFonts w:ascii="Arial" w:hAnsi="Arial" w:cs="Arial"/>
          <w:b/>
          <w:sz w:val="4"/>
          <w:szCs w:val="2"/>
        </w:rPr>
      </w:pPr>
    </w:p>
    <w:sectPr w:rsidR="00C91814" w:rsidRPr="00171353" w:rsidSect="007D23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037F"/>
    <w:multiLevelType w:val="hybridMultilevel"/>
    <w:tmpl w:val="ACA6E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C71E0"/>
    <w:multiLevelType w:val="hybridMultilevel"/>
    <w:tmpl w:val="6EFAE1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A901AA"/>
    <w:multiLevelType w:val="hybridMultilevel"/>
    <w:tmpl w:val="882A40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5B5816"/>
    <w:multiLevelType w:val="hybridMultilevel"/>
    <w:tmpl w:val="F30A8E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B60431"/>
    <w:multiLevelType w:val="hybridMultilevel"/>
    <w:tmpl w:val="1CB21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A6AAC"/>
    <w:multiLevelType w:val="hybridMultilevel"/>
    <w:tmpl w:val="2BF6C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30998">
    <w:abstractNumId w:val="5"/>
  </w:num>
  <w:num w:numId="2" w16cid:durableId="591281048">
    <w:abstractNumId w:val="2"/>
  </w:num>
  <w:num w:numId="3" w16cid:durableId="411007250">
    <w:abstractNumId w:val="4"/>
  </w:num>
  <w:num w:numId="4" w16cid:durableId="1465342589">
    <w:abstractNumId w:val="1"/>
  </w:num>
  <w:num w:numId="5" w16cid:durableId="2017533335">
    <w:abstractNumId w:val="0"/>
  </w:num>
  <w:num w:numId="6" w16cid:durableId="528228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351"/>
    <w:rsid w:val="00006595"/>
    <w:rsid w:val="000079E1"/>
    <w:rsid w:val="0008335C"/>
    <w:rsid w:val="00090C2E"/>
    <w:rsid w:val="000F6A8F"/>
    <w:rsid w:val="00171353"/>
    <w:rsid w:val="00173CDF"/>
    <w:rsid w:val="00252972"/>
    <w:rsid w:val="002F3C98"/>
    <w:rsid w:val="002F7F4C"/>
    <w:rsid w:val="003A3AC6"/>
    <w:rsid w:val="003A7CC6"/>
    <w:rsid w:val="003C4577"/>
    <w:rsid w:val="003F567F"/>
    <w:rsid w:val="00404E38"/>
    <w:rsid w:val="00411F24"/>
    <w:rsid w:val="00427E25"/>
    <w:rsid w:val="004401B4"/>
    <w:rsid w:val="00451692"/>
    <w:rsid w:val="004918A9"/>
    <w:rsid w:val="004A26A0"/>
    <w:rsid w:val="004B3D5C"/>
    <w:rsid w:val="004E6505"/>
    <w:rsid w:val="00505371"/>
    <w:rsid w:val="00505451"/>
    <w:rsid w:val="00535899"/>
    <w:rsid w:val="0056607C"/>
    <w:rsid w:val="00566CD9"/>
    <w:rsid w:val="00570EE0"/>
    <w:rsid w:val="005A397D"/>
    <w:rsid w:val="005E45A4"/>
    <w:rsid w:val="005F0D76"/>
    <w:rsid w:val="005F68C7"/>
    <w:rsid w:val="00614DED"/>
    <w:rsid w:val="00630E57"/>
    <w:rsid w:val="00641686"/>
    <w:rsid w:val="006D5258"/>
    <w:rsid w:val="006D56B1"/>
    <w:rsid w:val="006E04FE"/>
    <w:rsid w:val="006F0739"/>
    <w:rsid w:val="007D173F"/>
    <w:rsid w:val="007D2351"/>
    <w:rsid w:val="00801E1A"/>
    <w:rsid w:val="00826C20"/>
    <w:rsid w:val="00836775"/>
    <w:rsid w:val="0084291B"/>
    <w:rsid w:val="00850C5F"/>
    <w:rsid w:val="00853B11"/>
    <w:rsid w:val="00874572"/>
    <w:rsid w:val="008B47D2"/>
    <w:rsid w:val="008E69A3"/>
    <w:rsid w:val="0094468F"/>
    <w:rsid w:val="00A2667A"/>
    <w:rsid w:val="00AA5508"/>
    <w:rsid w:val="00AF2E89"/>
    <w:rsid w:val="00BA4C5A"/>
    <w:rsid w:val="00BB12A2"/>
    <w:rsid w:val="00BB648A"/>
    <w:rsid w:val="00BE1EB5"/>
    <w:rsid w:val="00C44197"/>
    <w:rsid w:val="00C515AA"/>
    <w:rsid w:val="00C6426F"/>
    <w:rsid w:val="00C91814"/>
    <w:rsid w:val="00C94FB5"/>
    <w:rsid w:val="00CC3089"/>
    <w:rsid w:val="00D44989"/>
    <w:rsid w:val="00D453CC"/>
    <w:rsid w:val="00D663BD"/>
    <w:rsid w:val="00D96809"/>
    <w:rsid w:val="00DF0A45"/>
    <w:rsid w:val="00E1548A"/>
    <w:rsid w:val="00E2467E"/>
    <w:rsid w:val="00E34666"/>
    <w:rsid w:val="00E83515"/>
    <w:rsid w:val="00E95075"/>
    <w:rsid w:val="00ED77A7"/>
    <w:rsid w:val="00EE1BC6"/>
    <w:rsid w:val="00EE2087"/>
    <w:rsid w:val="00EE5055"/>
    <w:rsid w:val="00F355F4"/>
    <w:rsid w:val="00F60B60"/>
    <w:rsid w:val="00F6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D1FEC"/>
  <w15:chartTrackingRefBased/>
  <w15:docId w15:val="{647FA048-C0F7-4E6B-BF83-CD4F3A461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0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1B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7E2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A55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4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70C19-C391-41FF-94CC-B3DFD7FE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Methodist Church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Kennedy</dc:creator>
  <cp:keywords/>
  <dc:description/>
  <cp:lastModifiedBy>Circuit Office</cp:lastModifiedBy>
  <cp:revision>2</cp:revision>
  <cp:lastPrinted>2022-10-06T09:03:00Z</cp:lastPrinted>
  <dcterms:created xsi:type="dcterms:W3CDTF">2026-05-27T11:49:00Z</dcterms:created>
  <dcterms:modified xsi:type="dcterms:W3CDTF">2026-05-27T11:49:00Z</dcterms:modified>
</cp:coreProperties>
</file>